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4" w:rsidRDefault="002A02ED"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16BA4" wp14:editId="4C4B4F5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ED" w:rsidRDefault="002A02ED" w:rsidP="002A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ED">
        <w:rPr>
          <w:rFonts w:ascii="Times New Roman" w:hAnsi="Times New Roman" w:cs="Times New Roman"/>
          <w:b/>
          <w:sz w:val="28"/>
          <w:szCs w:val="28"/>
        </w:rPr>
        <w:t>Целевые модели: работа продолжается</w:t>
      </w:r>
    </w:p>
    <w:p w:rsidR="002A02ED" w:rsidRDefault="002A02ED" w:rsidP="002A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6013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Федерации от 31 января 2017 </w:t>
      </w:r>
      <w:r>
        <w:rPr>
          <w:rFonts w:ascii="Times New Roman" w:hAnsi="Times New Roman" w:cs="Times New Roman"/>
          <w:sz w:val="28"/>
          <w:szCs w:val="28"/>
        </w:rPr>
        <w:t>года № 147-р утверждены целевые модели</w:t>
      </w:r>
      <w:r w:rsidRPr="00536013">
        <w:rPr>
          <w:rFonts w:ascii="Times New Roman" w:hAnsi="Times New Roman" w:cs="Times New Roman"/>
          <w:sz w:val="28"/>
          <w:szCs w:val="28"/>
        </w:rPr>
        <w:t xml:space="preserve"> «Регистрация права собственности на земельные участки и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имущества», </w:t>
      </w:r>
      <w:r w:rsidRPr="00B2049A">
        <w:rPr>
          <w:rFonts w:ascii="Times New Roman" w:eastAsia="Times New Roman" w:hAnsi="Times New Roman" w:cs="Times New Roman"/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 w:rsidRPr="00950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2ED" w:rsidRPr="00536013" w:rsidRDefault="002A02ED" w:rsidP="002A0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является о</w:t>
      </w:r>
      <w:r w:rsidRPr="00536013">
        <w:rPr>
          <w:sz w:val="28"/>
          <w:szCs w:val="28"/>
        </w:rPr>
        <w:t>сновн</w:t>
      </w:r>
      <w:r>
        <w:rPr>
          <w:sz w:val="28"/>
          <w:szCs w:val="28"/>
        </w:rPr>
        <w:t>ым участником внедрения Целевых моделей.</w:t>
      </w:r>
    </w:p>
    <w:p w:rsidR="002A02ED" w:rsidRPr="00536013" w:rsidRDefault="002A02ED" w:rsidP="002A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13">
        <w:rPr>
          <w:rFonts w:ascii="Times New Roman" w:hAnsi="Times New Roman" w:cs="Times New Roman"/>
          <w:sz w:val="28"/>
          <w:szCs w:val="28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5360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6013">
        <w:rPr>
          <w:rFonts w:ascii="Times New Roman" w:hAnsi="Times New Roman" w:cs="Times New Roman"/>
          <w:sz w:val="28"/>
          <w:szCs w:val="28"/>
        </w:rPr>
        <w:t xml:space="preserve"> с гражданами. </w:t>
      </w:r>
    </w:p>
    <w:p w:rsidR="002A02ED" w:rsidRDefault="003E1638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A02ED" w:rsidRPr="00536013">
        <w:rPr>
          <w:sz w:val="28"/>
          <w:szCs w:val="28"/>
          <w:lang w:eastAsia="en-US"/>
        </w:rPr>
        <w:t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</w:t>
      </w:r>
      <w:r>
        <w:rPr>
          <w:sz w:val="28"/>
          <w:szCs w:val="28"/>
          <w:lang w:eastAsia="en-US"/>
        </w:rPr>
        <w:t xml:space="preserve">», - отмечает руководитель Управления Лариса </w:t>
      </w:r>
      <w:proofErr w:type="spellStart"/>
      <w:r>
        <w:rPr>
          <w:sz w:val="28"/>
          <w:szCs w:val="28"/>
          <w:lang w:eastAsia="en-US"/>
        </w:rPr>
        <w:t>Вопиловская</w:t>
      </w:r>
      <w:proofErr w:type="spellEnd"/>
      <w:r w:rsidR="002A02ED" w:rsidRPr="00536013">
        <w:rPr>
          <w:sz w:val="28"/>
          <w:szCs w:val="28"/>
          <w:lang w:eastAsia="en-US"/>
        </w:rPr>
        <w:t>.</w:t>
      </w:r>
    </w:p>
    <w:p w:rsidR="002A02ED" w:rsidRDefault="002A02ED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01.01.2021 Управление </w:t>
      </w:r>
      <w:r w:rsidR="003E1638">
        <w:rPr>
          <w:sz w:val="28"/>
          <w:szCs w:val="28"/>
          <w:lang w:eastAsia="en-US"/>
        </w:rPr>
        <w:t>достигло</w:t>
      </w:r>
      <w:r>
        <w:rPr>
          <w:sz w:val="28"/>
          <w:szCs w:val="28"/>
          <w:lang w:eastAsia="en-US"/>
        </w:rPr>
        <w:t xml:space="preserve"> следующи</w:t>
      </w:r>
      <w:r w:rsidR="003E1638">
        <w:rPr>
          <w:sz w:val="28"/>
          <w:szCs w:val="28"/>
          <w:lang w:eastAsia="en-US"/>
        </w:rPr>
        <w:t>х показателей</w:t>
      </w:r>
      <w:r>
        <w:rPr>
          <w:sz w:val="28"/>
          <w:szCs w:val="28"/>
          <w:lang w:eastAsia="en-US"/>
        </w:rPr>
        <w:t xml:space="preserve">: 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6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достижению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Pr="00585640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составил 97</w:t>
      </w:r>
      <w:r w:rsidRPr="0058564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>- пол</w:t>
      </w:r>
      <w:r>
        <w:rPr>
          <w:rFonts w:ascii="Times New Roman" w:hAnsi="Times New Roman" w:cs="Times New Roman"/>
          <w:sz w:val="28"/>
          <w:szCs w:val="28"/>
        </w:rPr>
        <w:t>ностью завершено показателей 83</w:t>
      </w:r>
      <w:r w:rsidRPr="0058564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>- полностью завершено факт</w:t>
      </w:r>
      <w:r>
        <w:rPr>
          <w:rFonts w:ascii="Times New Roman" w:hAnsi="Times New Roman" w:cs="Times New Roman"/>
          <w:sz w:val="28"/>
          <w:szCs w:val="28"/>
        </w:rPr>
        <w:t>оров 83</w:t>
      </w:r>
      <w:r w:rsidRPr="0058564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A02ED" w:rsidRPr="00536013" w:rsidRDefault="002A02ED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Управление продолжит работу, направленную на снижение количества принимаемых решений о приостановлении (отказе) в государственной регистрации прав и (или) кадастровом учете, сокращение сроков учетно-регистрационных действий, повышение профессионализма сотрудников. </w:t>
      </w:r>
    </w:p>
    <w:p w:rsidR="002A02ED" w:rsidRDefault="002A02ED"/>
    <w:p w:rsidR="002A02ED" w:rsidRDefault="002A02ED"/>
    <w:p w:rsidR="002A02ED" w:rsidRDefault="00DD5A75" w:rsidP="00DD5A7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2A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ED"/>
    <w:rsid w:val="00187603"/>
    <w:rsid w:val="002A02ED"/>
    <w:rsid w:val="002F3BED"/>
    <w:rsid w:val="003E1638"/>
    <w:rsid w:val="00DD5A75"/>
    <w:rsid w:val="00E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15B6"/>
  <w15:chartTrackingRefBased/>
  <w15:docId w15:val="{67170E61-4F9A-4BC5-B6B4-2D36075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2A0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dcterms:created xsi:type="dcterms:W3CDTF">2021-04-30T02:15:00Z</dcterms:created>
  <dcterms:modified xsi:type="dcterms:W3CDTF">2021-05-19T01:38:00Z</dcterms:modified>
</cp:coreProperties>
</file>