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B3" w:rsidRPr="00DE7AFD" w:rsidRDefault="006C1AB3" w:rsidP="006C1AB3">
      <w:pPr>
        <w:shd w:val="clear" w:color="auto" w:fill="FFFFFF"/>
        <w:spacing w:after="150"/>
        <w:jc w:val="right"/>
        <w:rPr>
          <w:color w:val="3C3C3C"/>
        </w:rPr>
      </w:pPr>
      <w:r w:rsidRPr="00DE7AFD">
        <w:rPr>
          <w:color w:val="3C3C3C"/>
        </w:rPr>
        <w:t xml:space="preserve">Приложение </w:t>
      </w:r>
      <w:r>
        <w:rPr>
          <w:color w:val="3C3C3C"/>
        </w:rPr>
        <w:t>№ 1</w:t>
      </w:r>
      <w:r w:rsidRPr="00DE7AFD">
        <w:rPr>
          <w:color w:val="3C3C3C"/>
        </w:rPr>
        <w:br/>
        <w:t>к постано</w:t>
      </w:r>
      <w:r>
        <w:rPr>
          <w:color w:val="3C3C3C"/>
        </w:rPr>
        <w:t xml:space="preserve">влению администрации </w:t>
      </w:r>
      <w:r>
        <w:rPr>
          <w:color w:val="3C3C3C"/>
        </w:rPr>
        <w:br/>
        <w:t xml:space="preserve">Онгудайского сельского поселения </w:t>
      </w:r>
      <w:r>
        <w:rPr>
          <w:color w:val="3C3C3C"/>
        </w:rPr>
        <w:br/>
        <w:t>от 10.08.2020 г. № 839/1</w:t>
      </w:r>
    </w:p>
    <w:p w:rsidR="006C1AB3" w:rsidRPr="00DE7AFD" w:rsidRDefault="006C1AB3" w:rsidP="006C1AB3">
      <w:pPr>
        <w:shd w:val="clear" w:color="auto" w:fill="FFFFFF"/>
        <w:spacing w:after="150"/>
        <w:jc w:val="center"/>
        <w:rPr>
          <w:color w:val="3C3C3C"/>
          <w:sz w:val="28"/>
          <w:szCs w:val="28"/>
        </w:rPr>
      </w:pPr>
      <w:r w:rsidRPr="00DE7AFD">
        <w:rPr>
          <w:color w:val="3C3C3C"/>
          <w:sz w:val="28"/>
          <w:szCs w:val="28"/>
        </w:rPr>
        <w:br/>
      </w:r>
      <w:r w:rsidRPr="00192732">
        <w:rPr>
          <w:b/>
          <w:bCs/>
          <w:color w:val="3C3C3C"/>
          <w:sz w:val="28"/>
          <w:szCs w:val="28"/>
        </w:rPr>
        <w:t>ПОЛОЖЕНИЕ</w:t>
      </w:r>
      <w:r w:rsidRPr="00DE7AFD">
        <w:rPr>
          <w:color w:val="3C3C3C"/>
          <w:sz w:val="28"/>
          <w:szCs w:val="28"/>
        </w:rPr>
        <w:br/>
      </w:r>
      <w:r w:rsidRPr="00192732">
        <w:rPr>
          <w:b/>
          <w:bCs/>
          <w:color w:val="3C3C3C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>
        <w:rPr>
          <w:b/>
          <w:bCs/>
          <w:color w:val="3C3C3C"/>
          <w:sz w:val="28"/>
          <w:szCs w:val="28"/>
        </w:rPr>
        <w:t>ельства на территории Онгудайского</w:t>
      </w:r>
      <w:r w:rsidRPr="00192732">
        <w:rPr>
          <w:b/>
          <w:bCs/>
          <w:color w:val="3C3C3C"/>
          <w:sz w:val="28"/>
          <w:szCs w:val="28"/>
        </w:rPr>
        <w:t xml:space="preserve"> сельского поселения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I. Общее положение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Настоящее Положение разработано в соответствии с Федеральным законом от 24.07.2007 г.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</w:t>
      </w:r>
      <w:r w:rsidRPr="00D2728D">
        <w:rPr>
          <w:color w:val="3C3C3C"/>
        </w:rPr>
        <w:t>ельства на территории Онгудайского</w:t>
      </w:r>
      <w:r w:rsidRPr="00DE7AFD">
        <w:rPr>
          <w:color w:val="3C3C3C"/>
        </w:rPr>
        <w:t xml:space="preserve"> сельского поселения.</w:t>
      </w:r>
      <w:r w:rsidRPr="00DE7AFD">
        <w:rPr>
          <w:color w:val="3C3C3C"/>
        </w:rPr>
        <w:br/>
        <w:t>Настоящее положение определяет порядок реализации отдельных полномочий органов местного самоуправления по вопросам развития малого и среднего предпринимательства.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II.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сельского поселения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2.1. На территории сельского поселения поддержка субъектам малого и среднего предпринимательства может осуществляться в следующих форм</w:t>
      </w:r>
      <w:r w:rsidRPr="00D2728D">
        <w:rPr>
          <w:color w:val="3C3C3C"/>
        </w:rPr>
        <w:t>ах:</w:t>
      </w:r>
      <w:proofErr w:type="gramStart"/>
      <w:r w:rsidRPr="00D2728D">
        <w:rPr>
          <w:color w:val="3C3C3C"/>
        </w:rPr>
        <w:br/>
        <w:t>-</w:t>
      </w:r>
      <w:proofErr w:type="gramEnd"/>
      <w:r w:rsidRPr="00D2728D">
        <w:rPr>
          <w:color w:val="3C3C3C"/>
        </w:rPr>
        <w:t>консультационная;</w:t>
      </w:r>
      <w:r w:rsidRPr="00D2728D">
        <w:rPr>
          <w:color w:val="3C3C3C"/>
        </w:rPr>
        <w:br/>
        <w:t>-имущественная;</w:t>
      </w:r>
      <w:r w:rsidRPr="00D2728D">
        <w:rPr>
          <w:color w:val="3C3C3C"/>
        </w:rPr>
        <w:br/>
        <w:t>-</w:t>
      </w:r>
      <w:r w:rsidRPr="00DE7AFD">
        <w:rPr>
          <w:color w:val="3C3C3C"/>
        </w:rPr>
        <w:t>информационная.</w:t>
      </w:r>
      <w:r w:rsidRPr="00DE7AFD">
        <w:rPr>
          <w:color w:val="3C3C3C"/>
        </w:rPr>
        <w:br/>
        <w:t>2.2. Основными принципами поддержки являются:</w:t>
      </w:r>
      <w:r w:rsidRPr="00DE7AFD">
        <w:rPr>
          <w:color w:val="3C3C3C"/>
        </w:rPr>
        <w:br/>
        <w:t>- заявительный порядок обращения субъектов малого и среднего предпринимательства за оказанием поддержки;</w:t>
      </w:r>
      <w:r w:rsidRPr="00DE7AFD">
        <w:rPr>
          <w:color w:val="3C3C3C"/>
        </w:rPr>
        <w:br/>
        <w:t>- доступность инфраструктуры поддержки субъектов малого и среднего предпринимательства;</w:t>
      </w:r>
      <w:r w:rsidRPr="00DE7AFD">
        <w:rPr>
          <w:color w:val="3C3C3C"/>
        </w:rPr>
        <w:br/>
        <w:t>- равный доступ субъектов малого и среднего предпринимательства к мероприятиям действующей программы;</w:t>
      </w:r>
      <w:r w:rsidRPr="00DE7AFD">
        <w:rPr>
          <w:color w:val="3C3C3C"/>
        </w:rPr>
        <w:br/>
        <w:t>- оказание поддержки с соблюдением требований действующего законодательства;</w:t>
      </w:r>
      <w:r w:rsidRPr="00DE7AFD">
        <w:rPr>
          <w:color w:val="3C3C3C"/>
        </w:rPr>
        <w:br/>
        <w:t>- открытость процедур оказания поддержки.</w:t>
      </w:r>
      <w:r w:rsidRPr="00DE7AFD">
        <w:rPr>
          <w:color w:val="3C3C3C"/>
        </w:rPr>
        <w:br/>
        <w:t>При обращении субъектов малого и среднего предпринимательства за оказанием поддержки обращение рассматривается в соответствии с Порядком рассмотрения обращений субъектов малого и среднего предпринимател</w:t>
      </w:r>
      <w:r w:rsidRPr="00D2728D">
        <w:rPr>
          <w:color w:val="3C3C3C"/>
        </w:rPr>
        <w:t xml:space="preserve">ьства в администрации Онгудайского </w:t>
      </w:r>
      <w:r w:rsidRPr="00DE7AFD">
        <w:rPr>
          <w:color w:val="3C3C3C"/>
        </w:rPr>
        <w:t xml:space="preserve"> сельского поселения.</w:t>
      </w:r>
      <w:r w:rsidRPr="00DE7AFD">
        <w:rPr>
          <w:color w:val="3C3C3C"/>
        </w:rPr>
        <w:br/>
        <w:t>2.3. Субъектами малого и среднего предпринимательства, претендующим на получение поддержки, должны быть предо</w:t>
      </w:r>
      <w:r w:rsidRPr="00D2728D">
        <w:rPr>
          <w:color w:val="3C3C3C"/>
        </w:rPr>
        <w:t>ставлены следующие документы:</w:t>
      </w:r>
      <w:proofErr w:type="gramStart"/>
      <w:r w:rsidRPr="00D2728D">
        <w:rPr>
          <w:color w:val="3C3C3C"/>
        </w:rPr>
        <w:br/>
        <w:t>-</w:t>
      </w:r>
      <w:proofErr w:type="gramEnd"/>
      <w:r w:rsidRPr="00D2728D">
        <w:rPr>
          <w:color w:val="3C3C3C"/>
        </w:rPr>
        <w:t>заявление на получение поддержки;</w:t>
      </w:r>
      <w:r w:rsidRPr="00D2728D">
        <w:rPr>
          <w:color w:val="3C3C3C"/>
        </w:rPr>
        <w:br/>
      </w:r>
      <w:r w:rsidRPr="00D2728D">
        <w:rPr>
          <w:color w:val="3C3C3C"/>
        </w:rPr>
        <w:softHyphen/>
        <w:t>-</w:t>
      </w:r>
      <w:r w:rsidRPr="00DE7AFD">
        <w:rPr>
          <w:color w:val="3C3C3C"/>
        </w:rPr>
        <w:t>копии регистрационных, учредительных документов со всеми действующими из</w:t>
      </w:r>
      <w:r w:rsidRPr="00D2728D">
        <w:rPr>
          <w:color w:val="3C3C3C"/>
        </w:rPr>
        <w:t>менениями и дополнениями;</w:t>
      </w:r>
      <w:r w:rsidRPr="00D2728D">
        <w:rPr>
          <w:color w:val="3C3C3C"/>
        </w:rPr>
        <w:br/>
      </w:r>
      <w:r w:rsidRPr="00D2728D">
        <w:rPr>
          <w:color w:val="3C3C3C"/>
        </w:rPr>
        <w:softHyphen/>
        <w:t>-</w:t>
      </w:r>
      <w:r w:rsidRPr="00DE7AFD">
        <w:rPr>
          <w:color w:val="3C3C3C"/>
        </w:rPr>
        <w:t>копии лицензии на заявленную деятельность;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</w:r>
      <w:r w:rsidRPr="00D2728D">
        <w:rPr>
          <w:color w:val="3C3C3C"/>
        </w:rPr>
        <w:t>-</w:t>
      </w:r>
      <w:r w:rsidRPr="00DE7AFD">
        <w:rPr>
          <w:color w:val="3C3C3C"/>
        </w:rPr>
        <w:t xml:space="preserve"> справки из налогового органа об отсутствии задолженности по платежам в бюджет;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</w:t>
      </w:r>
      <w:r w:rsidRPr="00D2728D">
        <w:rPr>
          <w:color w:val="3C3C3C"/>
        </w:rPr>
        <w:t>-</w:t>
      </w:r>
      <w:r w:rsidRPr="00DE7AFD">
        <w:rPr>
          <w:color w:val="3C3C3C"/>
        </w:rPr>
        <w:t>документ, подтверждающий правоспособность представителя заявителя заключать договор от имени юридического лица;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обоснование формы и размер необходимой поддержки с указанием целей использования и расходования испрашиваемых ресурсов.</w:t>
      </w:r>
      <w:r w:rsidRPr="00DE7AFD">
        <w:rPr>
          <w:color w:val="3C3C3C"/>
        </w:rPr>
        <w:br/>
      </w:r>
      <w:r w:rsidRPr="00DE7AFD">
        <w:rPr>
          <w:color w:val="3C3C3C"/>
        </w:rPr>
        <w:lastRenderedPageBreak/>
        <w:t>2.4. Документы, подтверждающие их соответствие условиям, которые установлены статьей 4 Федерального закона от 24.07.2007 № 209-ФЗ:</w:t>
      </w:r>
      <w:r w:rsidRPr="00DE7AFD">
        <w:rPr>
          <w:color w:val="3C3C3C"/>
        </w:rPr>
        <w:br/>
        <w:t>- выписку из Единого государственного реестра юридических лиц;</w:t>
      </w:r>
      <w:r w:rsidRPr="00DE7AFD">
        <w:rPr>
          <w:color w:val="3C3C3C"/>
        </w:rPr>
        <w:br/>
        <w:t>- налоговую декларацию за предшествующий отчетный период;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справку о средней численности работников за пр</w:t>
      </w:r>
      <w:r w:rsidRPr="00D2728D">
        <w:rPr>
          <w:color w:val="3C3C3C"/>
        </w:rPr>
        <w:t>едшествующий календарный год;</w:t>
      </w:r>
      <w:proofErr w:type="gramStart"/>
      <w:r w:rsidRPr="00D2728D">
        <w:rPr>
          <w:color w:val="3C3C3C"/>
        </w:rPr>
        <w:br/>
      </w:r>
      <w:r w:rsidRPr="00D2728D">
        <w:rPr>
          <w:color w:val="3C3C3C"/>
        </w:rPr>
        <w:softHyphen/>
        <w:t>-</w:t>
      </w:r>
      <w:proofErr w:type="gramEnd"/>
      <w:r w:rsidRPr="00DE7AFD">
        <w:rPr>
          <w:color w:val="3C3C3C"/>
        </w:rPr>
        <w:t>бухгалтерский баланс за предшествующий отчетный период.</w:t>
      </w:r>
      <w:r w:rsidRPr="00DE7AFD">
        <w:rPr>
          <w:color w:val="3C3C3C"/>
        </w:rPr>
        <w:br/>
        <w:t>2.5.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</w:t>
      </w:r>
      <w:r w:rsidRPr="00D2728D">
        <w:rPr>
          <w:color w:val="3C3C3C"/>
        </w:rPr>
        <w:t>ьства в администрации Онгудайского</w:t>
      </w:r>
      <w:r w:rsidRPr="00DE7AFD">
        <w:rPr>
          <w:color w:val="3C3C3C"/>
        </w:rPr>
        <w:t xml:space="preserve"> сельского поселения соглас</w:t>
      </w:r>
      <w:r w:rsidRPr="00D2728D">
        <w:rPr>
          <w:color w:val="3C3C3C"/>
        </w:rPr>
        <w:t xml:space="preserve">но приложению № </w:t>
      </w:r>
      <w:r w:rsidRPr="00DE7AFD">
        <w:rPr>
          <w:color w:val="3C3C3C"/>
        </w:rPr>
        <w:t>2 к настоящему положению.</w:t>
      </w:r>
      <w:r w:rsidRPr="00DE7AFD">
        <w:rPr>
          <w:color w:val="3C3C3C"/>
        </w:rPr>
        <w:br/>
        <w:t>2.6. Поддержка не может оказываться в отношении субъектов малого и среднего предпринимательства:</w:t>
      </w:r>
      <w:r w:rsidRPr="00DE7AFD">
        <w:rPr>
          <w:color w:val="3C3C3C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Pr="00DE7AFD">
        <w:rPr>
          <w:color w:val="3C3C3C"/>
        </w:rPr>
        <w:br/>
        <w:t>- являющихся участниками соглашений о разделе продукции;</w:t>
      </w:r>
      <w:r w:rsidRPr="00DE7AFD">
        <w:rPr>
          <w:color w:val="3C3C3C"/>
        </w:rPr>
        <w:br/>
        <w:t>- осуществляющих предпринимательскую деятельность в сфере игорного бизнеса;</w:t>
      </w:r>
      <w:r w:rsidRPr="00DE7AFD">
        <w:rPr>
          <w:color w:val="3C3C3C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DE7AFD">
        <w:rPr>
          <w:color w:val="3C3C3C"/>
        </w:rPr>
        <w:br/>
        <w:t xml:space="preserve">2.7. </w:t>
      </w:r>
      <w:proofErr w:type="gramStart"/>
      <w:r w:rsidRPr="00DE7AFD">
        <w:rPr>
          <w:color w:val="3C3C3C"/>
        </w:rPr>
        <w:t>В оказании поддержки должно быть отказано в случае, если:</w:t>
      </w:r>
      <w:r w:rsidRPr="00DE7AFD">
        <w:rPr>
          <w:color w:val="3C3C3C"/>
        </w:rPr>
        <w:br/>
        <w:t>1) не представлены необходимые документы или представлены недостоверные сведения и документы;</w:t>
      </w:r>
      <w:r w:rsidRPr="00DE7AFD">
        <w:rPr>
          <w:color w:val="3C3C3C"/>
        </w:rPr>
        <w:br/>
        <w:t>2) имеются невыполненные обязательства перед бюджетом любого уровня;</w:t>
      </w:r>
      <w:r w:rsidRPr="00DE7AFD">
        <w:rPr>
          <w:color w:val="3C3C3C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proofErr w:type="gramEnd"/>
      <w:r w:rsidRPr="00DE7AFD">
        <w:rPr>
          <w:color w:val="3C3C3C"/>
        </w:rPr>
        <w:br/>
      </w:r>
      <w:proofErr w:type="gramStart"/>
      <w:r w:rsidRPr="00DE7AFD">
        <w:rPr>
          <w:color w:val="3C3C3C"/>
        </w:rPr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 w:rsidRPr="00DE7AFD">
        <w:rPr>
          <w:color w:val="3C3C3C"/>
        </w:rPr>
        <w:br/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proofErr w:type="gramEnd"/>
      <w:r w:rsidRPr="00DE7AFD">
        <w:rPr>
          <w:color w:val="3C3C3C"/>
        </w:rPr>
        <w:br/>
        <w:t>Поддержка субъектам малого и среднего предпринимательства осуществляется в рамках средств, предусмотренных на данные цели в бюджете поселения на очередной финансовый год.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III.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</w:t>
      </w:r>
      <w:r w:rsidRPr="00D2728D">
        <w:rPr>
          <w:color w:val="3C3C3C"/>
        </w:rPr>
        <w:t xml:space="preserve">ельства на территории Онгудайского </w:t>
      </w:r>
      <w:r w:rsidRPr="00DE7AFD">
        <w:rPr>
          <w:color w:val="3C3C3C"/>
        </w:rPr>
        <w:t xml:space="preserve"> сельского поселения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</w:t>
      </w:r>
      <w:r w:rsidRPr="00D2728D">
        <w:rPr>
          <w:color w:val="3C3C3C"/>
        </w:rPr>
        <w:t xml:space="preserve">ованным на территории Онгудайского </w:t>
      </w:r>
      <w:r w:rsidRPr="00DE7AFD">
        <w:rPr>
          <w:color w:val="3C3C3C"/>
        </w:rPr>
        <w:t xml:space="preserve"> сельского поселения.</w:t>
      </w:r>
      <w:r w:rsidRPr="00DE7AFD">
        <w:rPr>
          <w:color w:val="3C3C3C"/>
        </w:rPr>
        <w:br/>
        <w:t xml:space="preserve">3.2. </w:t>
      </w:r>
      <w:proofErr w:type="gramStart"/>
      <w:r w:rsidRPr="00DE7AFD">
        <w:rPr>
          <w:color w:val="3C3C3C"/>
        </w:rPr>
        <w:t>Консультационная поддержка оказывается в виде проведения консультаций: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по вопросам организации торговли и бытового обслуживания;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по вопросам предоставления в аренду муниципального имущества;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по вопросам предоставления в аренду земельных участков;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по вопросам размещения заказов на поставки товаров, выполнение работ, оказание услуг </w:t>
      </w:r>
      <w:r w:rsidRPr="00DE7AFD">
        <w:rPr>
          <w:color w:val="3C3C3C"/>
        </w:rPr>
        <w:lastRenderedPageBreak/>
        <w:t>для муниципальных нужд.</w:t>
      </w:r>
      <w:r w:rsidRPr="00DE7AFD">
        <w:rPr>
          <w:color w:val="3C3C3C"/>
        </w:rPr>
        <w:br/>
        <w:t>3.3.</w:t>
      </w:r>
      <w:proofErr w:type="gramEnd"/>
      <w:r w:rsidRPr="00DE7AFD">
        <w:rPr>
          <w:color w:val="3C3C3C"/>
        </w:rPr>
        <w:t xml:space="preserve"> </w:t>
      </w:r>
      <w:proofErr w:type="gramStart"/>
      <w:r w:rsidRPr="00DE7AFD">
        <w:rPr>
          <w:color w:val="3C3C3C"/>
        </w:rPr>
        <w:t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r w:rsidRPr="00DE7AFD">
        <w:rPr>
          <w:color w:val="3C3C3C"/>
        </w:rPr>
        <w:br/>
        <w:t>3.4.</w:t>
      </w:r>
      <w:proofErr w:type="gramEnd"/>
      <w:r w:rsidRPr="00DE7AFD">
        <w:rPr>
          <w:color w:val="3C3C3C"/>
        </w:rPr>
        <w:t xml:space="preserve"> Формы и методы консультационной и информационной поддержки могут изменяться и дополняться.</w:t>
      </w:r>
      <w:r w:rsidRPr="00DE7AFD">
        <w:rPr>
          <w:color w:val="3C3C3C"/>
        </w:rPr>
        <w:br/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в устной форме – лицам, обратившимся посредством телефонной связи или лично;</w:t>
      </w:r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в письменной форме по запросам</w:t>
      </w:r>
      <w:proofErr w:type="gramStart"/>
      <w:r w:rsidRPr="00DE7AFD">
        <w:rPr>
          <w:color w:val="3C3C3C"/>
        </w:rPr>
        <w:t>.</w:t>
      </w:r>
      <w:proofErr w:type="gramEnd"/>
      <w:r w:rsidRPr="00DE7AFD">
        <w:rPr>
          <w:color w:val="3C3C3C"/>
        </w:rPr>
        <w:br/>
      </w:r>
      <w:r w:rsidRPr="00DE7AFD">
        <w:rPr>
          <w:color w:val="3C3C3C"/>
        </w:rPr>
        <w:softHyphen/>
        <w:t xml:space="preserve"> </w:t>
      </w:r>
      <w:proofErr w:type="gramStart"/>
      <w:r w:rsidRPr="00DE7AFD">
        <w:rPr>
          <w:color w:val="3C3C3C"/>
        </w:rPr>
        <w:t>п</w:t>
      </w:r>
      <w:proofErr w:type="gramEnd"/>
      <w:r w:rsidRPr="00DE7AFD">
        <w:rPr>
          <w:color w:val="3C3C3C"/>
        </w:rPr>
        <w:t>утем размещения информации н</w:t>
      </w:r>
      <w:r w:rsidRPr="00D2728D">
        <w:rPr>
          <w:color w:val="3C3C3C"/>
        </w:rPr>
        <w:t xml:space="preserve">а сайте администрации Онгудайского </w:t>
      </w:r>
      <w:r w:rsidRPr="00DE7AFD">
        <w:rPr>
          <w:color w:val="3C3C3C"/>
        </w:rPr>
        <w:t xml:space="preserve"> сельского поселения.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IV. 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</w:t>
      </w:r>
      <w:r w:rsidRPr="00D2728D">
        <w:rPr>
          <w:color w:val="3C3C3C"/>
        </w:rPr>
        <w:t xml:space="preserve">ддержки на территории Онгудайского </w:t>
      </w:r>
      <w:r w:rsidRPr="00DE7AFD">
        <w:rPr>
          <w:color w:val="3C3C3C"/>
        </w:rPr>
        <w:t xml:space="preserve"> сельского поселения</w:t>
      </w:r>
    </w:p>
    <w:p w:rsidR="006C1AB3" w:rsidRPr="00DE7AFD" w:rsidRDefault="006C1AB3" w:rsidP="006C1AB3">
      <w:pPr>
        <w:shd w:val="clear" w:color="auto" w:fill="FFFFFF"/>
        <w:spacing w:after="150"/>
        <w:jc w:val="both"/>
        <w:rPr>
          <w:color w:val="3C3C3C"/>
        </w:rPr>
      </w:pPr>
      <w:r w:rsidRPr="00DE7AFD">
        <w:rPr>
          <w:color w:val="3C3C3C"/>
        </w:rPr>
        <w:t>4.1. Администрация поселения, оказывающая поддержку, ведет реестр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– получателей поддержки на территории поселения по форме согласно приложению 1 к настоящему положению.</w:t>
      </w:r>
      <w:r w:rsidRPr="00DE7AFD">
        <w:rPr>
          <w:color w:val="3C3C3C"/>
        </w:rPr>
        <w:br/>
        <w:t>4.2. 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лиц.</w:t>
      </w:r>
    </w:p>
    <w:p w:rsidR="006C1AB3" w:rsidRPr="00D2728D" w:rsidRDefault="006C1AB3" w:rsidP="006C1AB3">
      <w:pPr>
        <w:jc w:val="right"/>
        <w:rPr>
          <w:color w:val="333333"/>
        </w:rPr>
      </w:pPr>
    </w:p>
    <w:p w:rsidR="006C1AB3" w:rsidRPr="00D2728D" w:rsidRDefault="006C1AB3" w:rsidP="006C1AB3">
      <w:pPr>
        <w:rPr>
          <w:color w:val="333333"/>
        </w:rPr>
      </w:pPr>
    </w:p>
    <w:p w:rsidR="006C1AB3" w:rsidRPr="00D2728D" w:rsidRDefault="006C1AB3" w:rsidP="006C1AB3">
      <w:pPr>
        <w:jc w:val="both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6C1AB3" w:rsidRPr="00D2728D" w:rsidRDefault="006C1AB3" w:rsidP="006C1AB3">
      <w:pPr>
        <w:jc w:val="right"/>
      </w:pPr>
    </w:p>
    <w:p w:rsidR="009C237F" w:rsidRDefault="009C237F"/>
    <w:sectPr w:rsidR="009C237F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AB3"/>
    <w:rsid w:val="000F5BEA"/>
    <w:rsid w:val="006C1AB3"/>
    <w:rsid w:val="007A0F8B"/>
    <w:rsid w:val="009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6473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2020-06-01T05:31:00Z</dcterms:created>
  <dcterms:modified xsi:type="dcterms:W3CDTF">2020-06-01T05:31:00Z</dcterms:modified>
</cp:coreProperties>
</file>