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700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1134"/>
        <w:gridCol w:w="5104"/>
        <w:gridCol w:w="4396"/>
        <w:gridCol w:w="2126"/>
        <w:gridCol w:w="3545"/>
      </w:tblGrid>
      <w:tr w:rsidR="002C1D14" w:rsidTr="002C1D14">
        <w:trPr>
          <w:cantSplit/>
          <w:trHeight w:val="1981"/>
        </w:trPr>
        <w:tc>
          <w:tcPr>
            <w:tcW w:w="4395" w:type="dxa"/>
          </w:tcPr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  <w:bCs w:val="0"/>
              </w:rPr>
            </w:pPr>
            <w:r>
              <w:rPr>
                <w:rFonts w:ascii="Arial" w:eastAsiaTheme="minorEastAsia" w:hAnsi="Arial" w:cs="Arial"/>
                <w:bCs w:val="0"/>
              </w:rPr>
              <w:t>Онгудайское</w:t>
            </w:r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Сельская администрация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</w:p>
          <w:p w:rsidR="002C1D14" w:rsidRDefault="00A8109F">
            <w:pPr>
              <w:jc w:val="center"/>
            </w:pPr>
            <w:r>
              <w:pict>
                <v:line id="_x0000_s1027" style="position:absolute;left:0;text-align:left;flip:y;z-index:251657216" from="-1.3pt,11.4pt" to="510.8pt,11.75pt"/>
              </w:pict>
            </w:r>
            <w:r w:rsidR="002C1D14">
              <w:t xml:space="preserve">                                                              </w:t>
            </w:r>
          </w:p>
        </w:tc>
        <w:tc>
          <w:tcPr>
            <w:tcW w:w="1134" w:type="dxa"/>
          </w:tcPr>
          <w:p w:rsidR="002C1D14" w:rsidRDefault="002C1D14">
            <w:pPr>
              <w:ind w:left="-213"/>
              <w:jc w:val="center"/>
            </w:pPr>
          </w:p>
        </w:tc>
        <w:tc>
          <w:tcPr>
            <w:tcW w:w="5103" w:type="dxa"/>
          </w:tcPr>
          <w:p w:rsidR="002C1D14" w:rsidRDefault="002C1D14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</w:p>
          <w:p w:rsidR="002C1D14" w:rsidRDefault="002C1D14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eastAsiaTheme="minorEastAsia" w:hAnsi="Arial" w:cs="Arial"/>
                <w:bCs w:val="0"/>
              </w:rPr>
              <w:t>Ондойдын</w:t>
            </w:r>
            <w:proofErr w:type="spellEnd"/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2C1D14" w:rsidRDefault="002C1D14">
            <w:pPr>
              <w:pStyle w:val="5"/>
              <w:rPr>
                <w:rFonts w:eastAsiaTheme="minorEastAsia" w:cs="Arial"/>
              </w:rPr>
            </w:pPr>
            <w:r>
              <w:rPr>
                <w:rFonts w:eastAsiaTheme="minorEastAsia" w:cs="Arial"/>
                <w:lang w:val="en-US"/>
              </w:rPr>
              <w:t>J</w:t>
            </w:r>
            <w:proofErr w:type="spellStart"/>
            <w:r>
              <w:rPr>
                <w:rFonts w:eastAsiaTheme="minorEastAsia" w:cs="Arial"/>
              </w:rPr>
              <w:t>урт</w:t>
            </w:r>
            <w:proofErr w:type="spellEnd"/>
            <w:r>
              <w:rPr>
                <w:rFonts w:eastAsiaTheme="minorEastAsia" w:cs="Arial"/>
              </w:rPr>
              <w:t xml:space="preserve"> администрация</w:t>
            </w:r>
          </w:p>
          <w:p w:rsidR="002C1D14" w:rsidRDefault="002C1D14"/>
          <w:p w:rsidR="002C1D14" w:rsidRDefault="002C1D14">
            <w:r>
              <w:t xml:space="preserve">                                   </w:t>
            </w:r>
          </w:p>
        </w:tc>
        <w:tc>
          <w:tcPr>
            <w:tcW w:w="4395" w:type="dxa"/>
          </w:tcPr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Российская Федерация </w:t>
            </w:r>
          </w:p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Республика Алтай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Онгудайское</w:t>
            </w:r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сельское поселение 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Сельская администрация 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</w:p>
          <w:p w:rsidR="002C1D14" w:rsidRDefault="00A8109F">
            <w:pPr>
              <w:jc w:val="center"/>
            </w:pPr>
            <w:r>
              <w:pict>
                <v:line id="_x0000_s1026" style="position:absolute;left:0;text-align:left;z-index:251658240" from="-7.35pt,11.4pt" to="503.85pt,11.4pt"/>
              </w:pict>
            </w:r>
          </w:p>
        </w:tc>
        <w:tc>
          <w:tcPr>
            <w:tcW w:w="2126" w:type="dxa"/>
          </w:tcPr>
          <w:p w:rsidR="002C1D14" w:rsidRDefault="002C1D14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:rsidR="002C1D14" w:rsidRDefault="002C1D14">
            <w:pPr>
              <w:ind w:left="-71"/>
              <w:jc w:val="center"/>
              <w:rPr>
                <w:rFonts w:ascii="Arial" w:hAnsi="Arial"/>
                <w:b/>
              </w:rPr>
            </w:pPr>
          </w:p>
          <w:p w:rsidR="002C1D14" w:rsidRDefault="002C1D14">
            <w:pPr>
              <w:ind w:left="-7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</w:rPr>
              <w:t>Федерациязы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  <w:p w:rsidR="002C1D14" w:rsidRDefault="002C1D14">
            <w:pPr>
              <w:pStyle w:val="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Алтай Республика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Ондойдын</w:t>
            </w:r>
            <w:proofErr w:type="spellEnd"/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</w:rPr>
              <w:t>еезези</w:t>
            </w:r>
            <w:proofErr w:type="spellEnd"/>
          </w:p>
          <w:p w:rsidR="002C1D14" w:rsidRDefault="002C1D14">
            <w:pPr>
              <w:jc w:val="center"/>
            </w:pP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администрация</w:t>
            </w:r>
          </w:p>
        </w:tc>
      </w:tr>
    </w:tbl>
    <w:p w:rsidR="002C1D14" w:rsidRDefault="002C1D14" w:rsidP="002C1D14">
      <w:pPr>
        <w:pStyle w:val="2"/>
        <w:rPr>
          <w:bCs w:val="0"/>
          <w:i w:val="0"/>
        </w:rPr>
      </w:pPr>
      <w:r>
        <w:rPr>
          <w:bCs w:val="0"/>
          <w:i w:val="0"/>
        </w:rPr>
        <w:t>ПОСТАНОВЛЕНИЕ</w:t>
      </w:r>
      <w:r>
        <w:rPr>
          <w:bCs w:val="0"/>
          <w:i w:val="0"/>
        </w:rPr>
        <w:tab/>
      </w:r>
      <w:r>
        <w:rPr>
          <w:bCs w:val="0"/>
          <w:i w:val="0"/>
        </w:rPr>
        <w:tab/>
        <w:t xml:space="preserve">  </w:t>
      </w:r>
      <w:r>
        <w:rPr>
          <w:bCs w:val="0"/>
          <w:i w:val="0"/>
        </w:rPr>
        <w:tab/>
      </w:r>
      <w:r>
        <w:rPr>
          <w:bCs w:val="0"/>
          <w:i w:val="0"/>
        </w:rPr>
        <w:tab/>
      </w:r>
      <w:r>
        <w:rPr>
          <w:bCs w:val="0"/>
          <w:i w:val="0"/>
        </w:rPr>
        <w:tab/>
      </w:r>
      <w:r>
        <w:rPr>
          <w:bCs w:val="0"/>
          <w:i w:val="0"/>
        </w:rPr>
        <w:tab/>
        <w:t xml:space="preserve">   </w:t>
      </w:r>
      <w:r w:rsidR="006F3EB8">
        <w:rPr>
          <w:bCs w:val="0"/>
          <w:i w:val="0"/>
        </w:rPr>
        <w:t xml:space="preserve"> </w:t>
      </w:r>
      <w:r>
        <w:rPr>
          <w:bCs w:val="0"/>
          <w:i w:val="0"/>
        </w:rPr>
        <w:t xml:space="preserve">       </w:t>
      </w:r>
      <w:proofErr w:type="gramStart"/>
      <w:r>
        <w:rPr>
          <w:bCs w:val="0"/>
          <w:i w:val="0"/>
          <w:lang w:val="en-US"/>
        </w:rPr>
        <w:t>J</w:t>
      </w:r>
      <w:proofErr w:type="gramEnd"/>
      <w:r>
        <w:rPr>
          <w:bCs w:val="0"/>
          <w:i w:val="0"/>
        </w:rPr>
        <w:t>ОП</w:t>
      </w:r>
    </w:p>
    <w:p w:rsidR="00A027CC" w:rsidRDefault="002C1D14" w:rsidP="002C1D14">
      <w:pPr>
        <w:jc w:val="both"/>
      </w:pPr>
      <w:r>
        <w:t xml:space="preserve">От </w:t>
      </w:r>
      <w:r w:rsidR="002A1E1B">
        <w:t>25.09.</w:t>
      </w:r>
      <w:r>
        <w:t xml:space="preserve"> 20</w:t>
      </w:r>
      <w:r w:rsidR="006F3EB8">
        <w:t>1</w:t>
      </w:r>
      <w:r w:rsidR="00414EA4">
        <w:t>2</w:t>
      </w:r>
      <w:r>
        <w:t xml:space="preserve"> г.</w:t>
      </w:r>
      <w:r>
        <w:tab/>
        <w:t xml:space="preserve">                                                                             </w:t>
      </w:r>
      <w:r w:rsidR="002A1E1B">
        <w:t xml:space="preserve">      </w:t>
      </w:r>
      <w:r>
        <w:t xml:space="preserve"> № </w:t>
      </w:r>
      <w:r w:rsidR="00DF3269">
        <w:t xml:space="preserve"> </w:t>
      </w:r>
      <w:r w:rsidR="002A1E1B">
        <w:t>501</w:t>
      </w:r>
    </w:p>
    <w:p w:rsidR="00A027CC" w:rsidRDefault="00A027CC" w:rsidP="002C1D14">
      <w:pPr>
        <w:jc w:val="both"/>
      </w:pPr>
    </w:p>
    <w:p w:rsidR="00A027CC" w:rsidRDefault="00A027CC" w:rsidP="002C1D14">
      <w:pPr>
        <w:jc w:val="both"/>
      </w:pPr>
    </w:p>
    <w:p w:rsidR="0006258A" w:rsidRPr="00A01369" w:rsidRDefault="0006258A" w:rsidP="0006258A">
      <w:r w:rsidRPr="00A01369">
        <w:t>О начале отопительного сезона</w:t>
      </w:r>
    </w:p>
    <w:p w:rsidR="0006258A" w:rsidRPr="00A01369" w:rsidRDefault="0006258A" w:rsidP="0006258A">
      <w:r w:rsidRPr="00A01369">
        <w:t xml:space="preserve">2012 – 2013 годов </w:t>
      </w:r>
    </w:p>
    <w:p w:rsidR="0006258A" w:rsidRPr="00A01369" w:rsidRDefault="0006258A" w:rsidP="0006258A"/>
    <w:p w:rsidR="0006258A" w:rsidRPr="00A01369" w:rsidRDefault="0006258A" w:rsidP="0006258A"/>
    <w:p w:rsidR="0006258A" w:rsidRPr="00A01369" w:rsidRDefault="0006258A" w:rsidP="0006258A">
      <w:pPr>
        <w:pStyle w:val="a6"/>
        <w:ind w:firstLine="567"/>
        <w:rPr>
          <w:sz w:val="24"/>
        </w:rPr>
      </w:pPr>
      <w:r w:rsidRPr="00A01369">
        <w:rPr>
          <w:sz w:val="24"/>
        </w:rPr>
        <w:t>В целях обеспечения населения теплом, на основании пункта 11.7  «Правил технической эксплуатации тепловых энергоустановок», утверждённых приказом Минэнерго России от 24.03.2003 № 115, пункта 12 Правил предоставления коммунальных услуг гражданам, утверждённых постановлением Правительства Российской Федерации от 23.05.2006  № 307,  руководствуясь  Уставом муниципального образования Онгудайское сельское поселение, ПОСТАНОВЛЯЮ:</w:t>
      </w:r>
    </w:p>
    <w:p w:rsidR="0006258A" w:rsidRPr="00A01369" w:rsidRDefault="0006258A" w:rsidP="0006258A">
      <w:pPr>
        <w:numPr>
          <w:ilvl w:val="0"/>
          <w:numId w:val="5"/>
        </w:numPr>
        <w:tabs>
          <w:tab w:val="clear" w:pos="1482"/>
          <w:tab w:val="num" w:pos="0"/>
          <w:tab w:val="left" w:pos="851"/>
        </w:tabs>
        <w:ind w:left="120" w:firstLine="447"/>
        <w:jc w:val="both"/>
      </w:pPr>
      <w:r w:rsidRPr="00A01369">
        <w:t xml:space="preserve">Начать отопительный сезон 2012-2013 годов на территории муниципального образования  </w:t>
      </w:r>
      <w:r w:rsidR="00E47618" w:rsidRPr="00A01369">
        <w:t>Онгудайское сельское поселение</w:t>
      </w:r>
      <w:r w:rsidRPr="00A01369">
        <w:t>:</w:t>
      </w:r>
    </w:p>
    <w:p w:rsidR="0006258A" w:rsidRPr="00A01369" w:rsidRDefault="0006258A" w:rsidP="0006258A">
      <w:pPr>
        <w:ind w:left="567"/>
        <w:jc w:val="both"/>
      </w:pPr>
      <w:r w:rsidRPr="00A01369">
        <w:t xml:space="preserve">  для объектов социальной сферы – с 01 октября 2012 года;</w:t>
      </w:r>
    </w:p>
    <w:p w:rsidR="0006258A" w:rsidRPr="00A01369" w:rsidRDefault="0006258A" w:rsidP="0006258A">
      <w:pPr>
        <w:ind w:firstLine="567"/>
        <w:jc w:val="both"/>
      </w:pPr>
      <w:r w:rsidRPr="00A01369">
        <w:t xml:space="preserve">  для жилищного фонда -  при установлении среднесуточной температуры наружного воздуха +8</w:t>
      </w:r>
      <w:r w:rsidRPr="00A01369">
        <w:rPr>
          <w:vertAlign w:val="superscript"/>
        </w:rPr>
        <w:t>0</w:t>
      </w:r>
      <w:r w:rsidRPr="00A01369">
        <w:t>С и  ниже в течение пяти суток подряд.</w:t>
      </w:r>
    </w:p>
    <w:p w:rsidR="0006258A" w:rsidRPr="00A01369" w:rsidRDefault="0006258A" w:rsidP="0006258A">
      <w:pPr>
        <w:ind w:firstLine="567"/>
        <w:jc w:val="both"/>
      </w:pPr>
      <w:r w:rsidRPr="00A01369">
        <w:t xml:space="preserve">   Подачу тепла на объекты производить на основании заявки от потребителей в теплоснабжающую организацию. </w:t>
      </w:r>
    </w:p>
    <w:p w:rsidR="00E47618" w:rsidRPr="00A01369" w:rsidRDefault="0006258A" w:rsidP="00E47618">
      <w:pPr>
        <w:ind w:firstLine="567"/>
        <w:jc w:val="both"/>
      </w:pPr>
      <w:r w:rsidRPr="00A01369">
        <w:t xml:space="preserve">2. </w:t>
      </w:r>
      <w:r w:rsidR="00E47618" w:rsidRPr="00A01369">
        <w:t>М</w:t>
      </w:r>
      <w:r w:rsidRPr="00A01369">
        <w:t>униципальн</w:t>
      </w:r>
      <w:r w:rsidR="00E47618" w:rsidRPr="00A01369">
        <w:t>ому</w:t>
      </w:r>
      <w:r w:rsidRPr="00A01369">
        <w:t xml:space="preserve"> унитарн</w:t>
      </w:r>
      <w:r w:rsidR="00E47618" w:rsidRPr="00A01369">
        <w:t>ому</w:t>
      </w:r>
      <w:r w:rsidRPr="00A01369">
        <w:t xml:space="preserve"> предприяти</w:t>
      </w:r>
      <w:r w:rsidR="00E47618" w:rsidRPr="00A01369">
        <w:t>ю «Жилищно-коммунальное хозяйство»</w:t>
      </w:r>
      <w:r w:rsidRPr="00A01369">
        <w:t xml:space="preserve">: </w:t>
      </w:r>
    </w:p>
    <w:p w:rsidR="00E47618" w:rsidRPr="00A01369" w:rsidRDefault="0006258A" w:rsidP="0006258A">
      <w:pPr>
        <w:ind w:firstLine="567"/>
        <w:jc w:val="both"/>
      </w:pPr>
      <w:r w:rsidRPr="00A01369">
        <w:t>- обеспечить готовность муниципальных котельных</w:t>
      </w:r>
      <w:r w:rsidR="00E47618" w:rsidRPr="00A01369">
        <w:t xml:space="preserve"> и</w:t>
      </w:r>
      <w:r w:rsidRPr="00A01369">
        <w:t xml:space="preserve"> тепловых сетей к </w:t>
      </w:r>
      <w:r w:rsidR="00E47618" w:rsidRPr="00A01369">
        <w:t>подаче</w:t>
      </w:r>
      <w:r w:rsidRPr="00A01369">
        <w:t xml:space="preserve"> тепловой энергии для целей отопления, </w:t>
      </w:r>
    </w:p>
    <w:p w:rsidR="00E47618" w:rsidRPr="00A01369" w:rsidRDefault="00E47618" w:rsidP="0006258A">
      <w:pPr>
        <w:ind w:firstLine="567"/>
        <w:jc w:val="both"/>
      </w:pPr>
      <w:r w:rsidRPr="00A01369">
        <w:t>- в период с 24.09. по 28.09.2012 года произвести контрольные топки</w:t>
      </w:r>
      <w:r w:rsidR="00A01369" w:rsidRPr="00A01369">
        <w:t>,</w:t>
      </w:r>
    </w:p>
    <w:p w:rsidR="0006258A" w:rsidRPr="00A01369" w:rsidRDefault="0006258A" w:rsidP="0006258A">
      <w:pPr>
        <w:numPr>
          <w:ilvl w:val="0"/>
          <w:numId w:val="4"/>
        </w:numPr>
        <w:jc w:val="both"/>
      </w:pPr>
      <w:r w:rsidRPr="00A01369">
        <w:t xml:space="preserve">разработать графики пуска тепла </w:t>
      </w:r>
      <w:r w:rsidR="00A01369" w:rsidRPr="00A01369">
        <w:t xml:space="preserve">и поддержания температуры </w:t>
      </w:r>
      <w:r w:rsidRPr="00A01369">
        <w:t>по объектам;</w:t>
      </w:r>
    </w:p>
    <w:p w:rsidR="0006258A" w:rsidRPr="00A01369" w:rsidRDefault="0006258A" w:rsidP="0006258A">
      <w:pPr>
        <w:numPr>
          <w:ilvl w:val="0"/>
          <w:numId w:val="4"/>
        </w:numPr>
        <w:ind w:left="0" w:firstLine="360"/>
        <w:jc w:val="both"/>
      </w:pPr>
      <w:r w:rsidRPr="00A01369">
        <w:t xml:space="preserve">обеспечить порядок и технологическую последовательность заполнения систем теплоснабжения, ежедневный контроль и оперативный учёт за ходом пуска тепла от каждого </w:t>
      </w:r>
      <w:proofErr w:type="spellStart"/>
      <w:r w:rsidRPr="00A01369">
        <w:t>теплоисточника</w:t>
      </w:r>
      <w:proofErr w:type="spellEnd"/>
      <w:r w:rsidRPr="00A01369">
        <w:t>.</w:t>
      </w:r>
    </w:p>
    <w:p w:rsidR="0006258A" w:rsidRPr="00A01369" w:rsidRDefault="0006258A" w:rsidP="0006258A">
      <w:pPr>
        <w:ind w:firstLine="567"/>
        <w:jc w:val="both"/>
      </w:pPr>
      <w:r w:rsidRPr="00A01369">
        <w:t>8. Настоящее постановление вступает в силу со дня  его официального опубликования в газете «</w:t>
      </w:r>
      <w:r w:rsidR="00A01369" w:rsidRPr="00A01369">
        <w:t>Наш Онгудай</w:t>
      </w:r>
      <w:r w:rsidRPr="00A01369">
        <w:t>».</w:t>
      </w:r>
    </w:p>
    <w:p w:rsidR="002C1D14" w:rsidRPr="00A01369" w:rsidRDefault="0006258A" w:rsidP="00A01369">
      <w:pPr>
        <w:ind w:firstLine="567"/>
        <w:jc w:val="both"/>
      </w:pPr>
      <w:r w:rsidRPr="00A01369">
        <w:t xml:space="preserve">9. </w:t>
      </w:r>
      <w:proofErr w:type="gramStart"/>
      <w:r w:rsidRPr="00A01369">
        <w:t>Контроль за</w:t>
      </w:r>
      <w:proofErr w:type="gramEnd"/>
      <w:r w:rsidRPr="00A01369">
        <w:t xml:space="preserve"> исполнением настоящего постановления оставляю за собой.</w:t>
      </w:r>
      <w:r w:rsidR="00CA764E" w:rsidRPr="00A01369">
        <w:t xml:space="preserve">   </w:t>
      </w:r>
    </w:p>
    <w:p w:rsidR="00CA764E" w:rsidRPr="00A01369" w:rsidRDefault="00CA764E" w:rsidP="002C1D14">
      <w:pPr>
        <w:jc w:val="both"/>
      </w:pPr>
    </w:p>
    <w:p w:rsidR="00CA764E" w:rsidRDefault="00CA764E" w:rsidP="002C1D14">
      <w:pPr>
        <w:jc w:val="both"/>
      </w:pPr>
    </w:p>
    <w:p w:rsidR="004A5B40" w:rsidRDefault="004A5B40" w:rsidP="00B94D42">
      <w:pPr>
        <w:pStyle w:val="a3"/>
        <w:tabs>
          <w:tab w:val="left" w:pos="405"/>
        </w:tabs>
        <w:ind w:left="426"/>
      </w:pPr>
    </w:p>
    <w:p w:rsidR="004A4967" w:rsidRDefault="004A4967" w:rsidP="00B94D42">
      <w:pPr>
        <w:pStyle w:val="a3"/>
        <w:tabs>
          <w:tab w:val="left" w:pos="405"/>
        </w:tabs>
        <w:ind w:left="426"/>
      </w:pPr>
    </w:p>
    <w:p w:rsidR="004A4967" w:rsidRDefault="004A4967" w:rsidP="00B94D42">
      <w:pPr>
        <w:pStyle w:val="a3"/>
        <w:tabs>
          <w:tab w:val="left" w:pos="405"/>
        </w:tabs>
        <w:ind w:left="426"/>
      </w:pPr>
      <w:r>
        <w:t>Глав</w:t>
      </w:r>
      <w:r w:rsidR="00A01369">
        <w:t>а</w:t>
      </w:r>
      <w:r>
        <w:t xml:space="preserve"> Онгудайского сельского поселения                          </w:t>
      </w:r>
      <w:r w:rsidR="00A01369">
        <w:t>Э.А.Тепуков</w:t>
      </w:r>
      <w:r>
        <w:t xml:space="preserve">     </w:t>
      </w:r>
    </w:p>
    <w:p w:rsidR="00B94D42" w:rsidRPr="00A62F2A" w:rsidRDefault="00B94D42" w:rsidP="00B94D42">
      <w:pPr>
        <w:pStyle w:val="a3"/>
        <w:tabs>
          <w:tab w:val="left" w:pos="405"/>
        </w:tabs>
        <w:ind w:left="426"/>
      </w:pPr>
    </w:p>
    <w:p w:rsidR="00F12180" w:rsidRDefault="00F12180"/>
    <w:sectPr w:rsidR="00F12180" w:rsidSect="00F1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6BB7"/>
    <w:multiLevelType w:val="hybridMultilevel"/>
    <w:tmpl w:val="91F623D0"/>
    <w:lvl w:ilvl="0" w:tplc="646CE1C6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/>
      </w:rPr>
    </w:lvl>
    <w:lvl w:ilvl="1" w:tplc="FD1E2D6C">
      <w:numFmt w:val="none"/>
      <w:lvlText w:val=""/>
      <w:lvlJc w:val="left"/>
      <w:pPr>
        <w:tabs>
          <w:tab w:val="num" w:pos="360"/>
        </w:tabs>
      </w:pPr>
    </w:lvl>
    <w:lvl w:ilvl="2" w:tplc="E2C8CCCC">
      <w:numFmt w:val="none"/>
      <w:lvlText w:val=""/>
      <w:lvlJc w:val="left"/>
      <w:pPr>
        <w:tabs>
          <w:tab w:val="num" w:pos="360"/>
        </w:tabs>
      </w:pPr>
    </w:lvl>
    <w:lvl w:ilvl="3" w:tplc="3A786A18">
      <w:numFmt w:val="none"/>
      <w:lvlText w:val=""/>
      <w:lvlJc w:val="left"/>
      <w:pPr>
        <w:tabs>
          <w:tab w:val="num" w:pos="360"/>
        </w:tabs>
      </w:pPr>
    </w:lvl>
    <w:lvl w:ilvl="4" w:tplc="A0322F32">
      <w:numFmt w:val="none"/>
      <w:lvlText w:val=""/>
      <w:lvlJc w:val="left"/>
      <w:pPr>
        <w:tabs>
          <w:tab w:val="num" w:pos="360"/>
        </w:tabs>
      </w:pPr>
    </w:lvl>
    <w:lvl w:ilvl="5" w:tplc="D6FAF314">
      <w:numFmt w:val="none"/>
      <w:lvlText w:val=""/>
      <w:lvlJc w:val="left"/>
      <w:pPr>
        <w:tabs>
          <w:tab w:val="num" w:pos="360"/>
        </w:tabs>
      </w:pPr>
    </w:lvl>
    <w:lvl w:ilvl="6" w:tplc="CEB4649A">
      <w:numFmt w:val="none"/>
      <w:lvlText w:val=""/>
      <w:lvlJc w:val="left"/>
      <w:pPr>
        <w:tabs>
          <w:tab w:val="num" w:pos="360"/>
        </w:tabs>
      </w:pPr>
    </w:lvl>
    <w:lvl w:ilvl="7" w:tplc="FAC887C0">
      <w:numFmt w:val="none"/>
      <w:lvlText w:val=""/>
      <w:lvlJc w:val="left"/>
      <w:pPr>
        <w:tabs>
          <w:tab w:val="num" w:pos="360"/>
        </w:tabs>
      </w:pPr>
    </w:lvl>
    <w:lvl w:ilvl="8" w:tplc="5E0E96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BA2909"/>
    <w:multiLevelType w:val="hybridMultilevel"/>
    <w:tmpl w:val="4FEE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3FC1"/>
    <w:multiLevelType w:val="hybridMultilevel"/>
    <w:tmpl w:val="37F062BE"/>
    <w:lvl w:ilvl="0" w:tplc="C8526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C78A2"/>
    <w:multiLevelType w:val="hybridMultilevel"/>
    <w:tmpl w:val="B8623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F08FC"/>
    <w:multiLevelType w:val="hybridMultilevel"/>
    <w:tmpl w:val="A3DA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14"/>
    <w:rsid w:val="000167F7"/>
    <w:rsid w:val="000253B7"/>
    <w:rsid w:val="0006258A"/>
    <w:rsid w:val="00103A20"/>
    <w:rsid w:val="00140DB3"/>
    <w:rsid w:val="00183F2F"/>
    <w:rsid w:val="001C7C7C"/>
    <w:rsid w:val="002A1E1B"/>
    <w:rsid w:val="002A56D7"/>
    <w:rsid w:val="002B1A2F"/>
    <w:rsid w:val="002B3AE0"/>
    <w:rsid w:val="002C1D14"/>
    <w:rsid w:val="002C46C6"/>
    <w:rsid w:val="00313CB0"/>
    <w:rsid w:val="00331972"/>
    <w:rsid w:val="00376AAE"/>
    <w:rsid w:val="003B65E6"/>
    <w:rsid w:val="00414EA4"/>
    <w:rsid w:val="00437537"/>
    <w:rsid w:val="004654DC"/>
    <w:rsid w:val="00474B0B"/>
    <w:rsid w:val="004A4967"/>
    <w:rsid w:val="004A5B40"/>
    <w:rsid w:val="004F0CF0"/>
    <w:rsid w:val="004F50C9"/>
    <w:rsid w:val="00521A85"/>
    <w:rsid w:val="00561B18"/>
    <w:rsid w:val="005829FF"/>
    <w:rsid w:val="005D127E"/>
    <w:rsid w:val="00633A82"/>
    <w:rsid w:val="006359D4"/>
    <w:rsid w:val="006A51B8"/>
    <w:rsid w:val="006F3EB8"/>
    <w:rsid w:val="00763A34"/>
    <w:rsid w:val="007B4538"/>
    <w:rsid w:val="007C1941"/>
    <w:rsid w:val="007C70DB"/>
    <w:rsid w:val="008028A6"/>
    <w:rsid w:val="0083645A"/>
    <w:rsid w:val="0087523A"/>
    <w:rsid w:val="00883F94"/>
    <w:rsid w:val="008E7790"/>
    <w:rsid w:val="008F2D18"/>
    <w:rsid w:val="00961126"/>
    <w:rsid w:val="00961841"/>
    <w:rsid w:val="00982300"/>
    <w:rsid w:val="009D3A6E"/>
    <w:rsid w:val="00A01369"/>
    <w:rsid w:val="00A027CC"/>
    <w:rsid w:val="00A25D93"/>
    <w:rsid w:val="00A545F2"/>
    <w:rsid w:val="00A704D4"/>
    <w:rsid w:val="00A74D43"/>
    <w:rsid w:val="00A8109F"/>
    <w:rsid w:val="00B33BA1"/>
    <w:rsid w:val="00B34344"/>
    <w:rsid w:val="00B35F9A"/>
    <w:rsid w:val="00B67C0E"/>
    <w:rsid w:val="00B94D42"/>
    <w:rsid w:val="00BF3454"/>
    <w:rsid w:val="00CA764E"/>
    <w:rsid w:val="00DB5865"/>
    <w:rsid w:val="00DF3269"/>
    <w:rsid w:val="00E47618"/>
    <w:rsid w:val="00F12180"/>
    <w:rsid w:val="00FC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1D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C1D14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C1D1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1D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C1D1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C1D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9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06258A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625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A41D-55D1-47E9-A758-BA3F3CB3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2001-12-31T18:20:00Z</cp:lastPrinted>
  <dcterms:created xsi:type="dcterms:W3CDTF">2001-12-31T18:20:00Z</dcterms:created>
  <dcterms:modified xsi:type="dcterms:W3CDTF">2001-12-31T19:30:00Z</dcterms:modified>
</cp:coreProperties>
</file>